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2BE9" w14:textId="77777777" w:rsidR="00765E4C" w:rsidRDefault="00765E4C" w:rsidP="00765E4C">
      <w:pPr>
        <w:ind w:left="3600" w:firstLine="720"/>
        <w:rPr>
          <w:rFonts w:ascii="Calibri" w:hAnsi="Calibri"/>
          <w:b/>
          <w:sz w:val="22"/>
          <w:szCs w:val="22"/>
        </w:rPr>
      </w:pPr>
    </w:p>
    <w:p w14:paraId="7AF513E9" w14:textId="0AFF979B" w:rsidR="00765E4C" w:rsidRPr="008E5EC8" w:rsidRDefault="00765E4C" w:rsidP="00765E4C">
      <w:pPr>
        <w:ind w:left="360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</w:t>
      </w:r>
      <w:r w:rsidRPr="008E5EC8">
        <w:rPr>
          <w:rFonts w:ascii="Calibri" w:hAnsi="Calibri"/>
          <w:b/>
          <w:sz w:val="22"/>
          <w:szCs w:val="22"/>
        </w:rPr>
        <w:t>ob Description</w:t>
      </w:r>
    </w:p>
    <w:p w14:paraId="2709C915" w14:textId="77777777" w:rsidR="00765E4C" w:rsidRPr="008E5EC8" w:rsidRDefault="00765E4C" w:rsidP="00765E4C">
      <w:pPr>
        <w:jc w:val="center"/>
        <w:rPr>
          <w:rFonts w:ascii="Calibri" w:hAnsi="Calibri"/>
          <w:b/>
          <w:sz w:val="22"/>
          <w:szCs w:val="22"/>
        </w:rPr>
      </w:pPr>
    </w:p>
    <w:p w14:paraId="41D708E5" w14:textId="77777777" w:rsidR="00765E4C" w:rsidRPr="008E5EC8" w:rsidRDefault="00765E4C" w:rsidP="00765E4C">
      <w:pPr>
        <w:rPr>
          <w:rFonts w:ascii="Calibri" w:hAnsi="Calibri"/>
          <w:sz w:val="22"/>
          <w:szCs w:val="22"/>
        </w:rPr>
      </w:pPr>
    </w:p>
    <w:p w14:paraId="717D2217" w14:textId="77777777" w:rsidR="00765E4C" w:rsidRPr="008E5EC8" w:rsidRDefault="00765E4C" w:rsidP="00765E4C">
      <w:pPr>
        <w:rPr>
          <w:rFonts w:ascii="Calibri" w:hAnsi="Calibri"/>
          <w:b/>
          <w:sz w:val="22"/>
          <w:szCs w:val="22"/>
        </w:rPr>
      </w:pPr>
      <w:r w:rsidRPr="008E5EC8">
        <w:rPr>
          <w:rFonts w:ascii="Calibri" w:hAnsi="Calibri"/>
          <w:sz w:val="22"/>
          <w:szCs w:val="22"/>
        </w:rPr>
        <w:t>Post:</w:t>
      </w:r>
      <w:r w:rsidRPr="008E5EC8">
        <w:rPr>
          <w:rFonts w:ascii="Calibri" w:hAnsi="Calibri"/>
          <w:b/>
          <w:sz w:val="22"/>
          <w:szCs w:val="22"/>
        </w:rPr>
        <w:tab/>
      </w:r>
      <w:r w:rsidRPr="008E5EC8">
        <w:rPr>
          <w:rFonts w:ascii="Calibri" w:hAnsi="Calibri"/>
          <w:sz w:val="22"/>
          <w:szCs w:val="22"/>
        </w:rPr>
        <w:tab/>
      </w:r>
      <w:r w:rsidRPr="008E5EC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Subject Teacher</w:t>
      </w:r>
      <w:r w:rsidRPr="008E5EC8">
        <w:rPr>
          <w:rFonts w:ascii="Calibri" w:hAnsi="Calibri"/>
          <w:b/>
          <w:sz w:val="22"/>
          <w:szCs w:val="22"/>
        </w:rPr>
        <w:t xml:space="preserve"> </w:t>
      </w:r>
    </w:p>
    <w:p w14:paraId="6891B195" w14:textId="77777777" w:rsidR="00765E4C" w:rsidRPr="008E5EC8" w:rsidRDefault="00765E4C" w:rsidP="00765E4C">
      <w:pPr>
        <w:rPr>
          <w:rFonts w:ascii="Calibri" w:hAnsi="Calibri"/>
          <w:b/>
          <w:sz w:val="22"/>
          <w:szCs w:val="22"/>
        </w:rPr>
      </w:pPr>
    </w:p>
    <w:p w14:paraId="38568A41" w14:textId="51437285" w:rsidR="00765E4C" w:rsidRPr="008E5EC8" w:rsidRDefault="00765E4C" w:rsidP="00765E4C">
      <w:pPr>
        <w:rPr>
          <w:rFonts w:ascii="Calibri" w:hAnsi="Calibri"/>
          <w:sz w:val="22"/>
          <w:szCs w:val="22"/>
        </w:rPr>
      </w:pPr>
      <w:r w:rsidRPr="008E5EC8">
        <w:rPr>
          <w:rFonts w:ascii="Calibri" w:hAnsi="Calibri"/>
          <w:sz w:val="22"/>
          <w:szCs w:val="22"/>
        </w:rPr>
        <w:t>Grade:</w:t>
      </w:r>
      <w:r w:rsidRPr="008E5EC8">
        <w:rPr>
          <w:rFonts w:ascii="Calibri" w:hAnsi="Calibri"/>
          <w:sz w:val="22"/>
          <w:szCs w:val="22"/>
        </w:rPr>
        <w:tab/>
      </w:r>
      <w:r w:rsidRPr="008E5EC8">
        <w:rPr>
          <w:rFonts w:ascii="Calibri" w:hAnsi="Calibri"/>
          <w:sz w:val="22"/>
          <w:szCs w:val="22"/>
        </w:rPr>
        <w:tab/>
      </w:r>
      <w:r w:rsidRPr="008E5EC8">
        <w:rPr>
          <w:rFonts w:ascii="Calibri" w:hAnsi="Calibri"/>
          <w:sz w:val="22"/>
          <w:szCs w:val="22"/>
        </w:rPr>
        <w:tab/>
      </w:r>
      <w:r w:rsidRPr="00765E4C">
        <w:rPr>
          <w:rFonts w:ascii="Calibri" w:hAnsi="Calibri"/>
          <w:b/>
          <w:sz w:val="22"/>
          <w:szCs w:val="22"/>
        </w:rPr>
        <w:t xml:space="preserve">United Learning </w:t>
      </w:r>
      <w:proofErr w:type="spellStart"/>
      <w:r w:rsidRPr="00765E4C">
        <w:rPr>
          <w:rFonts w:ascii="Calibri" w:hAnsi="Calibri"/>
          <w:b/>
          <w:sz w:val="22"/>
          <w:szCs w:val="22"/>
        </w:rPr>
        <w:t>Payscales</w:t>
      </w:r>
      <w:proofErr w:type="spellEnd"/>
      <w:r>
        <w:rPr>
          <w:rFonts w:ascii="Calibri" w:hAnsi="Calibri"/>
          <w:b/>
          <w:sz w:val="22"/>
          <w:szCs w:val="22"/>
        </w:rPr>
        <w:t xml:space="preserve"> (PT1 to EPT3)</w:t>
      </w:r>
    </w:p>
    <w:p w14:paraId="6B02B361" w14:textId="77777777" w:rsidR="00765E4C" w:rsidRPr="008E5EC8" w:rsidRDefault="00765E4C" w:rsidP="00765E4C">
      <w:pPr>
        <w:rPr>
          <w:rFonts w:ascii="Calibri" w:hAnsi="Calibri"/>
          <w:b/>
          <w:sz w:val="22"/>
          <w:szCs w:val="22"/>
        </w:rPr>
      </w:pPr>
    </w:p>
    <w:p w14:paraId="61A89349" w14:textId="77777777" w:rsidR="00765E4C" w:rsidRPr="008E5EC8" w:rsidRDefault="00765E4C" w:rsidP="00765E4C">
      <w:pPr>
        <w:rPr>
          <w:rFonts w:ascii="Calibri" w:hAnsi="Calibri"/>
          <w:b/>
          <w:sz w:val="22"/>
          <w:szCs w:val="22"/>
        </w:rPr>
      </w:pPr>
      <w:r w:rsidRPr="008E5EC8">
        <w:rPr>
          <w:rFonts w:ascii="Calibri" w:hAnsi="Calibri"/>
          <w:sz w:val="22"/>
          <w:szCs w:val="22"/>
        </w:rPr>
        <w:t>Line Manager:</w:t>
      </w:r>
      <w:r w:rsidRPr="008E5EC8">
        <w:rPr>
          <w:rFonts w:ascii="Calibri" w:hAnsi="Calibri"/>
          <w:sz w:val="22"/>
          <w:szCs w:val="22"/>
        </w:rPr>
        <w:tab/>
      </w:r>
      <w:r w:rsidRPr="008E5EC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Faculty Leader</w:t>
      </w:r>
    </w:p>
    <w:p w14:paraId="1B274BE3" w14:textId="77777777" w:rsidR="00765E4C" w:rsidRPr="008E5EC8" w:rsidRDefault="00765E4C" w:rsidP="00765E4C">
      <w:pPr>
        <w:rPr>
          <w:rFonts w:ascii="Calibri" w:hAnsi="Calibri"/>
          <w:b/>
          <w:sz w:val="22"/>
          <w:szCs w:val="22"/>
        </w:rPr>
      </w:pPr>
    </w:p>
    <w:p w14:paraId="4D96FA50" w14:textId="77777777" w:rsidR="00765E4C" w:rsidRDefault="00765E4C" w:rsidP="00765E4C">
      <w:pPr>
        <w:ind w:left="2160" w:hanging="2160"/>
        <w:rPr>
          <w:rFonts w:ascii="Calibri" w:hAnsi="Calibri"/>
          <w:sz w:val="22"/>
          <w:szCs w:val="22"/>
        </w:rPr>
      </w:pPr>
      <w:r w:rsidRPr="006F159A">
        <w:rPr>
          <w:rFonts w:ascii="Calibri" w:hAnsi="Calibri"/>
          <w:sz w:val="22"/>
          <w:szCs w:val="22"/>
        </w:rPr>
        <w:t>Role Summary:</w:t>
      </w:r>
      <w:r w:rsidRPr="008E5EC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Raise levels of achievement for all students in the subject area</w:t>
      </w:r>
    </w:p>
    <w:p w14:paraId="340DA767" w14:textId="77777777" w:rsidR="00765E4C" w:rsidRPr="006F159A" w:rsidRDefault="00765E4C" w:rsidP="00765E4C">
      <w:pP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6F159A">
        <w:rPr>
          <w:rFonts w:ascii="Calibri" w:hAnsi="Calibri"/>
          <w:sz w:val="22"/>
          <w:szCs w:val="22"/>
        </w:rPr>
        <w:t>Comply with Every Child Matters Agenda to raise attainment for all students</w:t>
      </w:r>
    </w:p>
    <w:p w14:paraId="0ADBFA2E" w14:textId="77777777" w:rsidR="00765E4C" w:rsidRDefault="00765E4C" w:rsidP="00765E4C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Operate as part of the wider staff team to assist with any activity which supports the overall aims and objectives of the School</w:t>
      </w:r>
    </w:p>
    <w:p w14:paraId="34196F6F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4ED4BC0E" w14:textId="77777777" w:rsidR="00765E4C" w:rsidRDefault="00765E4C" w:rsidP="00765E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 Duties and Responsibilities:</w:t>
      </w:r>
    </w:p>
    <w:p w14:paraId="523F50E8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20FBCBB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6F159A">
        <w:rPr>
          <w:rFonts w:ascii="Calibri" w:hAnsi="Calibri"/>
          <w:b/>
          <w:sz w:val="22"/>
          <w:szCs w:val="22"/>
        </w:rPr>
        <w:t>Planning:</w:t>
      </w:r>
    </w:p>
    <w:p w14:paraId="10C833B8" w14:textId="77777777" w:rsidR="00765E4C" w:rsidRDefault="00765E4C" w:rsidP="00765E4C">
      <w:pPr>
        <w:rPr>
          <w:rFonts w:ascii="Calibri" w:hAnsi="Calibri"/>
          <w:sz w:val="22"/>
          <w:szCs w:val="22"/>
        </w:rPr>
      </w:pPr>
      <w:r w:rsidRPr="006F159A">
        <w:rPr>
          <w:rFonts w:ascii="Calibri" w:hAnsi="Calibri"/>
          <w:sz w:val="22"/>
          <w:szCs w:val="22"/>
        </w:rPr>
        <w:t>Plan teaching to achieve progression in students’ learning through:</w:t>
      </w:r>
    </w:p>
    <w:p w14:paraId="6B74CEE4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Identifying clear teaching objectives and content, appropriate to the subject matter and the students being taught, and specifying how these will be taught and assessed</w:t>
      </w:r>
    </w:p>
    <w:p w14:paraId="7B31F1BE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Setting tasks for the whole class, individual and group, including homework, which challenges and motivates</w:t>
      </w:r>
    </w:p>
    <w:p w14:paraId="4613FC09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Setting appropriate and demanding expectations for students’ learning, motivation and presentation of work</w:t>
      </w:r>
    </w:p>
    <w:p w14:paraId="07B8C269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Setting clear targets for students’ learning, building on prior attainment, and ensuring that students are aware of the substance and purpose of what they are asked to do</w:t>
      </w:r>
    </w:p>
    <w:p w14:paraId="5606E127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clear structures for lessons, and for sequence of lessons, which maintain pace, motivation and challenge students</w:t>
      </w:r>
    </w:p>
    <w:p w14:paraId="60F8790C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effective use of assessment information on students’ attainment and progress in the teaching and planning of lessons and sequence of lessons, including SEN and EAL needs</w:t>
      </w:r>
    </w:p>
    <w:p w14:paraId="3748A012" w14:textId="77777777" w:rsidR="00765E4C" w:rsidRDefault="00765E4C" w:rsidP="00765E4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Ensure coverage of the relevant examination syllabus and National Curriculum </w:t>
      </w:r>
      <w:proofErr w:type="spellStart"/>
      <w:r>
        <w:rPr>
          <w:rFonts w:ascii="Calibri" w:hAnsi="Calibri"/>
          <w:sz w:val="22"/>
          <w:szCs w:val="22"/>
        </w:rPr>
        <w:t>programmes</w:t>
      </w:r>
      <w:proofErr w:type="spellEnd"/>
      <w:r>
        <w:rPr>
          <w:rFonts w:ascii="Calibri" w:hAnsi="Calibri"/>
          <w:sz w:val="22"/>
          <w:szCs w:val="22"/>
        </w:rPr>
        <w:t xml:space="preserve"> of study</w:t>
      </w:r>
    </w:p>
    <w:p w14:paraId="78319CCA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258F1D0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19678F">
        <w:rPr>
          <w:rFonts w:ascii="Calibri" w:hAnsi="Calibri"/>
          <w:b/>
          <w:sz w:val="22"/>
          <w:szCs w:val="22"/>
        </w:rPr>
        <w:t>Teaching and Class Management</w:t>
      </w:r>
    </w:p>
    <w:p w14:paraId="494178ED" w14:textId="77777777" w:rsidR="00765E4C" w:rsidRDefault="00765E4C" w:rsidP="00765E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the effective teaching of classes and individuals, so that teaching objectives are met and best use is made of available teaching time</w:t>
      </w:r>
    </w:p>
    <w:p w14:paraId="6FC8F70F" w14:textId="77777777" w:rsidR="00765E4C" w:rsidRDefault="00765E4C" w:rsidP="00765E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Establish and maintain a purposeful working atmosphere</w:t>
      </w:r>
    </w:p>
    <w:p w14:paraId="0BBAE7EC" w14:textId="77777777" w:rsidR="00765E4C" w:rsidRDefault="00765E4C" w:rsidP="00765E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 high expectations of students’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 xml:space="preserve"> through well focused teaching and consistent application of the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 xml:space="preserve"> Policy and other school systems</w:t>
      </w:r>
    </w:p>
    <w:p w14:paraId="1C600AC0" w14:textId="77777777" w:rsidR="00765E4C" w:rsidRDefault="00765E4C" w:rsidP="00765E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Establish a safe environment, which supports learning and in which students feel secure and confident</w:t>
      </w:r>
    </w:p>
    <w:p w14:paraId="2B891C34" w14:textId="77777777" w:rsidR="00765E4C" w:rsidRDefault="00765E4C" w:rsidP="00765E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teaching methods which sustain the momentum of students’ work and keep all students engaged through:</w:t>
      </w:r>
    </w:p>
    <w:p w14:paraId="460BB010" w14:textId="77777777" w:rsidR="00765E4C" w:rsidRDefault="00765E4C" w:rsidP="00765E4C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Matching the approaches used to the subject matter and students</w:t>
      </w:r>
    </w:p>
    <w:p w14:paraId="496E1FFE" w14:textId="77777777" w:rsidR="00765E4C" w:rsidRDefault="00765E4C" w:rsidP="00765E4C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Clear structure and presentation of content</w:t>
      </w:r>
    </w:p>
    <w:p w14:paraId="20CE265F" w14:textId="77777777" w:rsidR="00765E4C" w:rsidRDefault="00765E4C" w:rsidP="00765E4C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Effective use of resources and time</w:t>
      </w:r>
    </w:p>
    <w:p w14:paraId="1FA2CED9" w14:textId="77777777" w:rsidR="00765E4C" w:rsidRDefault="00765E4C" w:rsidP="00765E4C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Providing opportunities for students to consolidate their knowledge and skills, both in the classroom and the setting of well-focused homework</w:t>
      </w:r>
    </w:p>
    <w:p w14:paraId="43E6277C" w14:textId="77777777" w:rsidR="00765E4C" w:rsidRDefault="00765E4C" w:rsidP="00765E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 the requirements of the Code of Practice, implement and keep records on individual education plans (IEPs) and report progress and concerns as required</w:t>
      </w:r>
    </w:p>
    <w:p w14:paraId="6F8592EA" w14:textId="77777777" w:rsidR="00765E4C" w:rsidRDefault="00765E4C" w:rsidP="00765E4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Evaluate own teaching critically, including taking responsibility for professional improvements targets and monitoring progress</w:t>
      </w:r>
    </w:p>
    <w:p w14:paraId="72621729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381F7F59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106566">
        <w:rPr>
          <w:rFonts w:ascii="Calibri" w:hAnsi="Calibri"/>
          <w:b/>
          <w:sz w:val="22"/>
          <w:szCs w:val="22"/>
        </w:rPr>
        <w:t>Assessment, Recording and Reporting:</w:t>
      </w:r>
    </w:p>
    <w:p w14:paraId="2B655220" w14:textId="77777777" w:rsidR="00765E4C" w:rsidRPr="0042522C" w:rsidRDefault="00765E4C" w:rsidP="00765E4C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Mark and monitor students’ class work and homework as required by subject and school policies</w:t>
      </w:r>
    </w:p>
    <w:p w14:paraId="690C5277" w14:textId="77777777" w:rsidR="00765E4C" w:rsidRPr="0042522C" w:rsidRDefault="00765E4C" w:rsidP="00765E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2522C">
        <w:rPr>
          <w:rFonts w:ascii="Calibri" w:hAnsi="Calibri"/>
          <w:sz w:val="22"/>
          <w:szCs w:val="22"/>
        </w:rPr>
        <w:t xml:space="preserve">Assess and record student progress as required by subject and the </w:t>
      </w:r>
      <w:r>
        <w:rPr>
          <w:rFonts w:ascii="Calibri" w:hAnsi="Calibri"/>
          <w:sz w:val="22"/>
          <w:szCs w:val="22"/>
        </w:rPr>
        <w:t>School</w:t>
      </w:r>
      <w:r w:rsidRPr="0042522C">
        <w:rPr>
          <w:rFonts w:ascii="Calibri" w:hAnsi="Calibri"/>
          <w:sz w:val="22"/>
          <w:szCs w:val="22"/>
        </w:rPr>
        <w:t xml:space="preserve">’s policies, including National Curriculum and other </w:t>
      </w:r>
      <w:proofErr w:type="spellStart"/>
      <w:r>
        <w:rPr>
          <w:rFonts w:ascii="Calibri" w:hAnsi="Calibri"/>
          <w:sz w:val="22"/>
          <w:szCs w:val="22"/>
        </w:rPr>
        <w:t>standardis</w:t>
      </w:r>
      <w:r w:rsidRPr="0042522C">
        <w:rPr>
          <w:rFonts w:ascii="Calibri" w:hAnsi="Calibri"/>
          <w:sz w:val="22"/>
          <w:szCs w:val="22"/>
        </w:rPr>
        <w:t>ed</w:t>
      </w:r>
      <w:proofErr w:type="spellEnd"/>
      <w:r w:rsidRPr="0042522C">
        <w:rPr>
          <w:rFonts w:ascii="Calibri" w:hAnsi="Calibri"/>
          <w:sz w:val="22"/>
          <w:szCs w:val="22"/>
        </w:rPr>
        <w:t xml:space="preserve"> tests, and baseline assessment where relevant</w:t>
      </w:r>
    </w:p>
    <w:p w14:paraId="18C48BF4" w14:textId="77777777" w:rsidR="00765E4C" w:rsidRPr="0042522C" w:rsidRDefault="00765E4C" w:rsidP="00765E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2522C">
        <w:rPr>
          <w:rFonts w:ascii="Calibri" w:hAnsi="Calibri"/>
          <w:sz w:val="22"/>
          <w:szCs w:val="22"/>
        </w:rPr>
        <w:t>Write reports and profiles as required, including the National Record of Achievement</w:t>
      </w:r>
    </w:p>
    <w:p w14:paraId="4739D89F" w14:textId="77777777" w:rsidR="00765E4C" w:rsidRDefault="00765E4C" w:rsidP="00765E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2522C">
        <w:rPr>
          <w:rFonts w:ascii="Calibri" w:hAnsi="Calibri"/>
          <w:sz w:val="22"/>
          <w:szCs w:val="22"/>
        </w:rPr>
        <w:t>Participate in appropriate meetings with colleagues, parents/guardians and other external agencies as appropriate</w:t>
      </w:r>
    </w:p>
    <w:p w14:paraId="11382275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318E9C0D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42522C">
        <w:rPr>
          <w:rFonts w:ascii="Calibri" w:hAnsi="Calibri"/>
          <w:b/>
          <w:sz w:val="22"/>
          <w:szCs w:val="22"/>
        </w:rPr>
        <w:t>Other:</w:t>
      </w:r>
    </w:p>
    <w:p w14:paraId="47056561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 as form tutor or co-tutor as required, and follow the routines and procedures outlined in the Staff Handbook</w:t>
      </w:r>
    </w:p>
    <w:p w14:paraId="350F1F18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 undertake academic and pastoral tutoring as required</w:t>
      </w:r>
    </w:p>
    <w:p w14:paraId="2028A1EE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Deliver PSHEE as required</w:t>
      </w:r>
    </w:p>
    <w:p w14:paraId="51D8E281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Participate in curriculum, pastoral, administration and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  <w:r>
        <w:rPr>
          <w:rFonts w:ascii="Calibri" w:hAnsi="Calibri"/>
          <w:sz w:val="22"/>
          <w:szCs w:val="22"/>
        </w:rPr>
        <w:t xml:space="preserve"> meetings</w:t>
      </w:r>
    </w:p>
    <w:p w14:paraId="08764DCD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Contribute to the work of curriculum and pastoral teams</w:t>
      </w:r>
    </w:p>
    <w:p w14:paraId="3D936A45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responsibility for own professional development and keep up to date with research and development</w:t>
      </w:r>
    </w:p>
    <w:p w14:paraId="5B60A6C4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Cover for absent colleagues in accordance with the School policy</w:t>
      </w:r>
    </w:p>
    <w:p w14:paraId="25EA94E8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Contribute to examination arrangements</w:t>
      </w:r>
    </w:p>
    <w:p w14:paraId="335F4ABE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 School policies consistently and follow the procedure outlined in the Staff Handbook</w:t>
      </w:r>
    </w:p>
    <w:p w14:paraId="69C33948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Undertake any other duties reasonably required by the Faculty Leader</w:t>
      </w:r>
    </w:p>
    <w:p w14:paraId="01796C55" w14:textId="77777777" w:rsidR="00765E4C" w:rsidRDefault="00765E4C" w:rsidP="00765E4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Undertake any appropriate duty as requested by SLT which supports the overall aims and objectives of the School</w:t>
      </w:r>
    </w:p>
    <w:p w14:paraId="2A3D9EF2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190767E2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7605E3">
        <w:rPr>
          <w:rFonts w:ascii="Calibri" w:hAnsi="Calibri"/>
          <w:b/>
          <w:sz w:val="22"/>
          <w:szCs w:val="22"/>
        </w:rPr>
        <w:t>Other Duties and Responsibilities</w:t>
      </w:r>
    </w:p>
    <w:p w14:paraId="4C291065" w14:textId="77777777" w:rsidR="00765E4C" w:rsidRDefault="00765E4C" w:rsidP="00765E4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undertake any other specific or time limited leadership or management duties as directed by the Principal</w:t>
      </w:r>
    </w:p>
    <w:p w14:paraId="5E66D93B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AA88932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7605E3">
        <w:rPr>
          <w:rFonts w:ascii="Calibri" w:hAnsi="Calibri"/>
          <w:b/>
          <w:sz w:val="22"/>
          <w:szCs w:val="22"/>
        </w:rPr>
        <w:t>Key Responsibilities:</w:t>
      </w:r>
    </w:p>
    <w:p w14:paraId="1EA4180F" w14:textId="77777777" w:rsidR="00765E4C" w:rsidRDefault="00765E4C" w:rsidP="00765E4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support the school ethos</w:t>
      </w:r>
    </w:p>
    <w:p w14:paraId="183BC993" w14:textId="77777777" w:rsidR="00765E4C" w:rsidRDefault="00765E4C" w:rsidP="00765E4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contribute to school-wide events </w:t>
      </w:r>
    </w:p>
    <w:p w14:paraId="48B0C2E0" w14:textId="77777777" w:rsidR="00765E4C" w:rsidRDefault="00765E4C" w:rsidP="00765E4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support and contribute to the school’s commitment to ‘Every Child Matters’ to enable children to be healthy; stay safe; enjoy and achieve; make a positive contribution; and achieve economic well-being</w:t>
      </w:r>
    </w:p>
    <w:p w14:paraId="4030E73D" w14:textId="77777777" w:rsidR="00765E4C" w:rsidRDefault="00765E4C" w:rsidP="00765E4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To be aware of the school’s duty of care in relation to staff, students and visitors and to comply with all health and safety policies at all times</w:t>
      </w:r>
    </w:p>
    <w:p w14:paraId="2F23DD29" w14:textId="77777777" w:rsidR="00765E4C" w:rsidRDefault="00765E4C" w:rsidP="00765E4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aware of and comply with the codes of conduct, regulations and policies of the school and its commitment to equal opportunities.</w:t>
      </w:r>
    </w:p>
    <w:p w14:paraId="0DE84B1C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0F995ECA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  <w:r w:rsidRPr="00FF1F19">
        <w:rPr>
          <w:rFonts w:ascii="Calibri" w:hAnsi="Calibri"/>
          <w:b/>
          <w:sz w:val="22"/>
          <w:szCs w:val="22"/>
        </w:rPr>
        <w:t>Note</w:t>
      </w:r>
    </w:p>
    <w:p w14:paraId="09D630D8" w14:textId="77777777" w:rsidR="00765E4C" w:rsidRPr="00FF1F19" w:rsidRDefault="00765E4C" w:rsidP="00765E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job description is not your contract of employment or any part of it. It has been prepared only for the purposes of the school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  <w:r>
        <w:rPr>
          <w:rFonts w:ascii="Calibri" w:hAnsi="Calibri"/>
          <w:sz w:val="22"/>
          <w:szCs w:val="22"/>
        </w:rPr>
        <w:t xml:space="preserve"> and may change either as your contract changes or as the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  <w:r>
        <w:rPr>
          <w:rFonts w:ascii="Calibri" w:hAnsi="Calibri"/>
          <w:sz w:val="22"/>
          <w:szCs w:val="22"/>
        </w:rPr>
        <w:t xml:space="preserve"> of the school is changed. Nothing will be changed without consultation.</w:t>
      </w:r>
    </w:p>
    <w:p w14:paraId="791C908D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57E2795E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656E6A3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EDACCBC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5AED3A1D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59DB4113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4B5C6E3D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33FDE910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EE2C88E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4D34BCD6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B3D41FE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819AED2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0C54B0BE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80D25A4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1B69DC66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4738E409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C9102D6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1226B638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2293A2A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32A94376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28DD66B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36678477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3C51888C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1EF028FF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E6172B5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B7A932B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86CDDEC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38A5F9A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1E8291FB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1227078E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E597CFE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4A1D1522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58C092BD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ECA513F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29BD000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0E87826B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FA3045B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BEB0DD2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737E0761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EE533FE" w14:textId="77777777" w:rsidR="00765E4C" w:rsidRDefault="00765E4C" w:rsidP="00765E4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Person Specification</w:t>
      </w:r>
    </w:p>
    <w:p w14:paraId="6A087F92" w14:textId="77777777" w:rsidR="00765E4C" w:rsidRDefault="00765E4C" w:rsidP="00765E4C">
      <w:pPr>
        <w:jc w:val="center"/>
        <w:rPr>
          <w:rFonts w:ascii="Calibri" w:hAnsi="Calibri"/>
          <w:b/>
          <w:sz w:val="22"/>
          <w:szCs w:val="22"/>
        </w:rPr>
      </w:pPr>
    </w:p>
    <w:p w14:paraId="6312FE3F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Qualifications and Professional Development</w:t>
      </w:r>
    </w:p>
    <w:p w14:paraId="6AB09A8A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Essential</w:t>
      </w:r>
    </w:p>
    <w:p w14:paraId="1425904E" w14:textId="77777777" w:rsidR="00765E4C" w:rsidRPr="004F4BA9" w:rsidRDefault="00765E4C" w:rsidP="00C46744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F4BA9">
        <w:rPr>
          <w:rFonts w:ascii="Calibri" w:hAnsi="Calibri"/>
          <w:sz w:val="22"/>
          <w:szCs w:val="22"/>
        </w:rPr>
        <w:t>Qualified Teacher Status</w:t>
      </w:r>
    </w:p>
    <w:p w14:paraId="001DB098" w14:textId="77777777" w:rsidR="00765E4C" w:rsidRPr="004F4BA9" w:rsidRDefault="00765E4C" w:rsidP="00C46744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4F4BA9">
        <w:rPr>
          <w:rFonts w:ascii="Calibri" w:hAnsi="Calibri"/>
          <w:sz w:val="22"/>
          <w:szCs w:val="22"/>
        </w:rPr>
        <w:t>A sound academic background in relevant subject</w:t>
      </w:r>
    </w:p>
    <w:p w14:paraId="0E0C69CC" w14:textId="77777777" w:rsidR="00765E4C" w:rsidRDefault="00765E4C" w:rsidP="00C46744">
      <w:pPr>
        <w:rPr>
          <w:rFonts w:ascii="Calibri" w:hAnsi="Calibri"/>
          <w:sz w:val="22"/>
          <w:szCs w:val="22"/>
        </w:rPr>
      </w:pPr>
    </w:p>
    <w:p w14:paraId="0D4381E5" w14:textId="77777777" w:rsidR="00765E4C" w:rsidRDefault="00765E4C" w:rsidP="00C46744">
      <w:pPr>
        <w:rPr>
          <w:rFonts w:ascii="Calibri" w:hAnsi="Calibri"/>
          <w:sz w:val="22"/>
          <w:szCs w:val="22"/>
        </w:rPr>
      </w:pPr>
      <w:r w:rsidRPr="004F4BA9">
        <w:rPr>
          <w:rFonts w:ascii="Calibri" w:hAnsi="Calibri"/>
          <w:b/>
          <w:sz w:val="22"/>
          <w:szCs w:val="22"/>
        </w:rPr>
        <w:t>Desirable</w:t>
      </w:r>
    </w:p>
    <w:p w14:paraId="71DAD44F" w14:textId="77777777" w:rsidR="00765E4C" w:rsidRDefault="00765E4C" w:rsidP="00C4674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Graduate</w:t>
      </w:r>
    </w:p>
    <w:p w14:paraId="730FCDD8" w14:textId="77777777" w:rsidR="00765E4C" w:rsidRDefault="00765E4C" w:rsidP="00C4674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Higher degree</w:t>
      </w:r>
    </w:p>
    <w:p w14:paraId="4058C025" w14:textId="77777777" w:rsidR="00765E4C" w:rsidRDefault="00765E4C" w:rsidP="00C46744">
      <w:pPr>
        <w:rPr>
          <w:rFonts w:ascii="Calibri" w:hAnsi="Calibri"/>
          <w:sz w:val="22"/>
          <w:szCs w:val="22"/>
        </w:rPr>
      </w:pPr>
    </w:p>
    <w:p w14:paraId="27D01BD7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 w:rsidRPr="004F4BA9">
        <w:rPr>
          <w:rFonts w:ascii="Calibri" w:hAnsi="Calibri"/>
          <w:b/>
          <w:sz w:val="22"/>
          <w:szCs w:val="22"/>
        </w:rPr>
        <w:t>Knowledge, Skills and Competencies</w:t>
      </w:r>
    </w:p>
    <w:p w14:paraId="75C8DD1F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 w:rsidRPr="004F4BA9">
        <w:rPr>
          <w:rFonts w:ascii="Calibri" w:hAnsi="Calibri"/>
          <w:b/>
          <w:sz w:val="22"/>
          <w:szCs w:val="22"/>
        </w:rPr>
        <w:t>Essential</w:t>
      </w:r>
    </w:p>
    <w:p w14:paraId="35D7DC2F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Familiar with recent developments in the teaching and learning of the subject including strategies for raising achievement</w:t>
      </w:r>
    </w:p>
    <w:p w14:paraId="3526BC89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 using a range of teaching and learning styles</w:t>
      </w:r>
    </w:p>
    <w:p w14:paraId="2A1B95DC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use assessment data to improve achievement</w:t>
      </w:r>
    </w:p>
    <w:p w14:paraId="7F50D456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Equal opportunities</w:t>
      </w:r>
    </w:p>
    <w:p w14:paraId="5AEEE904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use ICT across the curriculum and for administrative purposes</w:t>
      </w:r>
    </w:p>
    <w:p w14:paraId="1A6E2F5F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 how the National Curriculum applies to all students</w:t>
      </w:r>
    </w:p>
    <w:p w14:paraId="101C1F17" w14:textId="77777777" w:rsidR="00765E4C" w:rsidRDefault="00765E4C" w:rsidP="00C4674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Accepting of how the School Specialisms can be incorporated into the subject</w:t>
      </w:r>
    </w:p>
    <w:p w14:paraId="21E16516" w14:textId="77777777" w:rsidR="00765E4C" w:rsidRDefault="00765E4C" w:rsidP="00C46744">
      <w:pPr>
        <w:rPr>
          <w:rFonts w:ascii="Calibri" w:hAnsi="Calibri"/>
          <w:sz w:val="22"/>
          <w:szCs w:val="22"/>
        </w:rPr>
      </w:pPr>
    </w:p>
    <w:p w14:paraId="5EEFCB84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</w:p>
    <w:p w14:paraId="305F6E95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Essential</w:t>
      </w:r>
    </w:p>
    <w:p w14:paraId="5822059F" w14:textId="77777777" w:rsidR="00765E4C" w:rsidRDefault="00765E4C" w:rsidP="00C46744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5F08">
        <w:rPr>
          <w:rFonts w:ascii="Calibri" w:hAnsi="Calibri"/>
          <w:sz w:val="22"/>
          <w:szCs w:val="22"/>
        </w:rPr>
        <w:t>Experience of teaching in a UK school</w:t>
      </w:r>
    </w:p>
    <w:p w14:paraId="2C3E8725" w14:textId="77777777" w:rsidR="00765E4C" w:rsidRDefault="00765E4C" w:rsidP="00C46744">
      <w:pPr>
        <w:rPr>
          <w:rFonts w:ascii="Calibri" w:hAnsi="Calibri"/>
          <w:sz w:val="22"/>
          <w:szCs w:val="22"/>
        </w:rPr>
      </w:pPr>
    </w:p>
    <w:p w14:paraId="75D35CDF" w14:textId="77777777" w:rsidR="00765E4C" w:rsidRDefault="00765E4C" w:rsidP="00C46744">
      <w:pPr>
        <w:rPr>
          <w:rFonts w:ascii="Calibri" w:hAnsi="Calibri"/>
          <w:b/>
          <w:sz w:val="22"/>
          <w:szCs w:val="22"/>
        </w:rPr>
      </w:pPr>
      <w:r w:rsidRPr="00665F08">
        <w:rPr>
          <w:rFonts w:ascii="Calibri" w:hAnsi="Calibri"/>
          <w:b/>
          <w:sz w:val="22"/>
          <w:szCs w:val="22"/>
        </w:rPr>
        <w:t>Desirable</w:t>
      </w:r>
    </w:p>
    <w:p w14:paraId="489ECD53" w14:textId="77777777" w:rsidR="00765E4C" w:rsidRDefault="00765E4C" w:rsidP="00C46744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of contributing to curriculum development within subject area</w:t>
      </w:r>
    </w:p>
    <w:p w14:paraId="0F37BBCD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682C685C" w14:textId="77777777" w:rsidR="00765E4C" w:rsidRPr="001C76CE" w:rsidRDefault="00765E4C" w:rsidP="00765E4C">
      <w:pPr>
        <w:rPr>
          <w:rFonts w:ascii="Calibri" w:hAnsi="Calibri"/>
          <w:sz w:val="22"/>
          <w:szCs w:val="22"/>
        </w:rPr>
      </w:pPr>
    </w:p>
    <w:p w14:paraId="0AAC76CE" w14:textId="77777777" w:rsidR="00765E4C" w:rsidRPr="004F4BA9" w:rsidRDefault="00765E4C" w:rsidP="00765E4C">
      <w:pPr>
        <w:rPr>
          <w:rFonts w:ascii="Calibri" w:hAnsi="Calibri"/>
          <w:sz w:val="22"/>
          <w:szCs w:val="22"/>
        </w:rPr>
      </w:pPr>
    </w:p>
    <w:p w14:paraId="15566719" w14:textId="77777777" w:rsidR="00765E4C" w:rsidRPr="004F4BA9" w:rsidRDefault="00765E4C" w:rsidP="00765E4C">
      <w:pPr>
        <w:rPr>
          <w:rFonts w:ascii="Calibri" w:hAnsi="Calibri"/>
          <w:sz w:val="22"/>
          <w:szCs w:val="22"/>
        </w:rPr>
      </w:pPr>
    </w:p>
    <w:p w14:paraId="2EBDEEA5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</w:p>
    <w:p w14:paraId="4778EB22" w14:textId="77777777" w:rsidR="00765E4C" w:rsidRPr="00873E6B" w:rsidRDefault="00765E4C" w:rsidP="00765E4C">
      <w:pPr>
        <w:rPr>
          <w:rFonts w:ascii="Calibri" w:hAnsi="Calibri"/>
          <w:b/>
          <w:sz w:val="22"/>
          <w:szCs w:val="22"/>
        </w:rPr>
      </w:pPr>
    </w:p>
    <w:p w14:paraId="04E1643A" w14:textId="77777777" w:rsidR="00765E4C" w:rsidRPr="0042522C" w:rsidRDefault="00765E4C" w:rsidP="00765E4C">
      <w:pPr>
        <w:rPr>
          <w:rFonts w:ascii="Calibri" w:hAnsi="Calibri"/>
          <w:sz w:val="22"/>
          <w:szCs w:val="22"/>
        </w:rPr>
      </w:pPr>
    </w:p>
    <w:p w14:paraId="55CEB59F" w14:textId="77777777" w:rsidR="00765E4C" w:rsidRDefault="00765E4C" w:rsidP="00765E4C">
      <w:pPr>
        <w:rPr>
          <w:rFonts w:ascii="Calibri" w:hAnsi="Calibri"/>
          <w:b/>
          <w:sz w:val="22"/>
          <w:szCs w:val="22"/>
        </w:rPr>
      </w:pPr>
    </w:p>
    <w:p w14:paraId="761A8992" w14:textId="77777777" w:rsidR="00765E4C" w:rsidRPr="00106566" w:rsidRDefault="00765E4C" w:rsidP="00765E4C">
      <w:pPr>
        <w:rPr>
          <w:rFonts w:ascii="Calibri" w:hAnsi="Calibri"/>
          <w:b/>
          <w:sz w:val="22"/>
          <w:szCs w:val="22"/>
        </w:rPr>
      </w:pPr>
    </w:p>
    <w:p w14:paraId="731CAD0F" w14:textId="77777777" w:rsidR="00765E4C" w:rsidRDefault="00765E4C" w:rsidP="00765E4C">
      <w:pPr>
        <w:rPr>
          <w:rFonts w:ascii="Calibri" w:hAnsi="Calibri"/>
          <w:sz w:val="22"/>
          <w:szCs w:val="22"/>
        </w:rPr>
      </w:pPr>
    </w:p>
    <w:p w14:paraId="2E27FE94" w14:textId="77777777" w:rsidR="00765E4C" w:rsidRPr="0019678F" w:rsidRDefault="00765E4C" w:rsidP="00765E4C">
      <w:pPr>
        <w:rPr>
          <w:rFonts w:ascii="Calibri" w:hAnsi="Calibri"/>
          <w:sz w:val="22"/>
          <w:szCs w:val="22"/>
        </w:rPr>
      </w:pPr>
    </w:p>
    <w:p w14:paraId="4F5E3D6B" w14:textId="77777777" w:rsidR="00765E4C" w:rsidRPr="006F159A" w:rsidRDefault="00765E4C" w:rsidP="00765E4C">
      <w:pPr>
        <w:rPr>
          <w:rFonts w:ascii="Calibri" w:hAnsi="Calibri"/>
          <w:sz w:val="22"/>
          <w:szCs w:val="22"/>
        </w:rPr>
      </w:pPr>
    </w:p>
    <w:p w14:paraId="6D6720EA" w14:textId="77777777" w:rsidR="00765E4C" w:rsidRPr="008E5EC8" w:rsidRDefault="00765E4C" w:rsidP="00765E4C">
      <w:pPr>
        <w:rPr>
          <w:rFonts w:ascii="Calibri" w:hAnsi="Calibri"/>
          <w:sz w:val="22"/>
          <w:szCs w:val="22"/>
        </w:rPr>
      </w:pPr>
    </w:p>
    <w:p w14:paraId="73CF5F10" w14:textId="1B9B6928" w:rsidR="00CB2BC0" w:rsidRPr="00D85CCD" w:rsidRDefault="00CB2BC0"/>
    <w:sectPr w:rsidR="00CB2BC0" w:rsidRPr="00D85C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4212" w14:textId="77777777" w:rsidR="002101D6" w:rsidRDefault="002101D6" w:rsidP="00427B76">
      <w:r>
        <w:separator/>
      </w:r>
    </w:p>
  </w:endnote>
  <w:endnote w:type="continuationSeparator" w:id="0">
    <w:p w14:paraId="6B336B7F" w14:textId="77777777" w:rsidR="002101D6" w:rsidRDefault="002101D6" w:rsidP="00427B76">
      <w:r>
        <w:continuationSeparator/>
      </w:r>
    </w:p>
  </w:endnote>
  <w:endnote w:type="continuationNotice" w:id="1">
    <w:p w14:paraId="2B707BC4" w14:textId="77777777" w:rsidR="002101D6" w:rsidRDefault="0021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50581776" w:rsidR="00961F95" w:rsidRDefault="005812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527A21AB">
              <wp:simplePos x="0" y="0"/>
              <wp:positionH relativeFrom="column">
                <wp:posOffset>4629150</wp:posOffset>
              </wp:positionH>
              <wp:positionV relativeFrom="paragraph">
                <wp:posOffset>635</wp:posOffset>
              </wp:positionV>
              <wp:extent cx="1607185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BECD10" w14:textId="77777777" w:rsidR="005812FF" w:rsidRPr="00BE0F6F" w:rsidRDefault="00932E97" w:rsidP="005812FF">
                          <w:pPr>
                            <w:rPr>
                              <w:rFonts w:ascii="Calibri" w:hAnsi="Calibri" w:cs="Calibri"/>
                              <w:noProof/>
                              <w:color w:val="0079BC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t> </w:t>
                          </w:r>
                          <w:r w:rsidR="005812FF"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 w:rsidR="005812FF"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</w:t>
                          </w:r>
                          <w:proofErr w:type="spellEnd"/>
                          <w:r w:rsidR="005812FF"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Road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5812FF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5812FF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5812FF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5812FF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t: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5812FF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5812FF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5812FF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e: </w:t>
                          </w:r>
                          <w:r w:rsidR="005812FF">
                            <w:rPr>
                              <w:color w:val="0079BC"/>
                              <w:sz w:val="14"/>
                              <w:szCs w:val="14"/>
                            </w:rPr>
                            <w:t>csoffice@campionschool.org.uk</w:t>
                          </w:r>
                          <w:r w:rsidR="005812FF">
                            <w:rPr>
                              <w:color w:val="0079BC"/>
                              <w:sz w:val="14"/>
                              <w:szCs w:val="14"/>
                            </w:rPr>
                            <w:br/>
                          </w:r>
                          <w:r w:rsidR="005812FF" w:rsidRPr="00BE0F6F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w</w:t>
                          </w:r>
                          <w:r w:rsidR="005812FF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="005812FF" w:rsidRPr="00D74F5E">
                              <w:rPr>
                                <w:rStyle w:val="Hyperlink"/>
                                <w:rFonts w:ascii="Calibri" w:hAnsi="Calibri" w:cs="Calibri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www.campionschool.org.uk</w:t>
                            </w:r>
                          </w:hyperlink>
                        </w:p>
                        <w:p w14:paraId="34CDCCE2" w14:textId="77777777" w:rsidR="005812FF" w:rsidRDefault="005812FF" w:rsidP="005812FF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: </w:t>
                          </w:r>
                        </w:p>
                        <w:p w14:paraId="2A0DF09B" w14:textId="77777777" w:rsidR="00932E97" w:rsidRDefault="00932E97" w:rsidP="00932E97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F1B7723" w14:textId="73D428B9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.05pt;width:126.55pt;height:9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" filled="f" stroked="f" strokeweight=".5pt">
              <v:textbox>
                <w:txbxContent>
                  <w:p w14:paraId="6ABECD10" w14:textId="77777777" w:rsidR="005812FF" w:rsidRPr="00BE0F6F" w:rsidRDefault="00932E97" w:rsidP="005812FF">
                    <w:pPr>
                      <w:rPr>
                        <w:rFonts w:ascii="Calibri" w:hAnsi="Calibri" w:cs="Calibri"/>
                        <w:noProof/>
                        <w:color w:val="0079BC"/>
                        <w:sz w:val="18"/>
                        <w:szCs w:val="18"/>
                        <w:lang w:eastAsia="en-GB"/>
                      </w:rPr>
                    </w:pPr>
                    <w:r>
                      <w:t> </w:t>
                    </w:r>
                    <w:r w:rsidR="005812FF"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="005812FF"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</w:t>
                    </w:r>
                    <w:proofErr w:type="spellEnd"/>
                    <w:r w:rsidR="005812FF"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Road</w:t>
                    </w:r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="005812FF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proofErr w:type="spellEnd"/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5812FF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5812FF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5812FF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t:</w:t>
                    </w:r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5812FF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5812FF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5812FF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e: </w:t>
                    </w:r>
                    <w:r w:rsidR="005812FF">
                      <w:rPr>
                        <w:color w:val="0079BC"/>
                        <w:sz w:val="14"/>
                        <w:szCs w:val="14"/>
                      </w:rPr>
                      <w:t>csoffice@campionschool.org.uk</w:t>
                    </w:r>
                    <w:r w:rsidR="005812FF">
                      <w:rPr>
                        <w:color w:val="0079BC"/>
                        <w:sz w:val="14"/>
                        <w:szCs w:val="14"/>
                      </w:rPr>
                      <w:br/>
                    </w:r>
                    <w:r w:rsidR="005812FF" w:rsidRPr="00BE0F6F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>w</w:t>
                    </w:r>
                    <w:r w:rsidR="005812FF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="005812FF" w:rsidRPr="00D74F5E">
                        <w:rPr>
                          <w:rStyle w:val="Hyperlink"/>
                          <w:rFonts w:ascii="Calibri" w:hAnsi="Calibri" w:cs="Calibri"/>
                          <w:noProof/>
                          <w:sz w:val="14"/>
                          <w:szCs w:val="14"/>
                          <w:lang w:eastAsia="en-GB"/>
                        </w:rPr>
                        <w:t>www.campionschool.org.uk</w:t>
                      </w:r>
                    </w:hyperlink>
                  </w:p>
                  <w:p w14:paraId="34CDCCE2" w14:textId="77777777" w:rsidR="005812FF" w:rsidRDefault="005812FF" w:rsidP="005812FF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: </w:t>
                    </w:r>
                  </w:p>
                  <w:p w14:paraId="2A0DF09B" w14:textId="77777777" w:rsidR="00932E97" w:rsidRDefault="00932E97" w:rsidP="00932E97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6F1B7723" w14:textId="73D428B9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E227C">
      <w:rPr>
        <w:noProof/>
      </w:rPr>
      <w:drawing>
        <wp:anchor distT="0" distB="0" distL="114300" distR="114300" simplePos="0" relativeHeight="251664386" behindDoc="0" locked="0" layoutInCell="1" allowOverlap="1" wp14:anchorId="7AAAA9E6" wp14:editId="7A3CA844">
          <wp:simplePos x="0" y="0"/>
          <wp:positionH relativeFrom="column">
            <wp:posOffset>-427990</wp:posOffset>
          </wp:positionH>
          <wp:positionV relativeFrom="paragraph">
            <wp:posOffset>61405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D8A">
      <w:rPr>
        <w:noProof/>
      </w:rPr>
      <w:t xml:space="preserve"> </w:t>
    </w:r>
  </w:p>
  <w:p w14:paraId="06775668" w14:textId="5DBD46D7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2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B6558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2FE382DC" w:rsidR="00961F95" w:rsidRDefault="00961F95">
    <w:pPr>
      <w:pStyle w:val="Footer"/>
    </w:pPr>
  </w:p>
  <w:p w14:paraId="6A45A70A" w14:textId="5EF6ACFB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3DC9" w14:textId="77777777" w:rsidR="002101D6" w:rsidRDefault="002101D6" w:rsidP="00427B76">
      <w:r>
        <w:separator/>
      </w:r>
    </w:p>
  </w:footnote>
  <w:footnote w:type="continuationSeparator" w:id="0">
    <w:p w14:paraId="260D4F85" w14:textId="77777777" w:rsidR="002101D6" w:rsidRDefault="002101D6" w:rsidP="00427B76">
      <w:r>
        <w:continuationSeparator/>
      </w:r>
    </w:p>
  </w:footnote>
  <w:footnote w:type="continuationNotice" w:id="1">
    <w:p w14:paraId="73F0D30F" w14:textId="77777777" w:rsidR="002101D6" w:rsidRDefault="00210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CCE" w14:textId="13C27DA0" w:rsidR="00427B76" w:rsidRDefault="006533EB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F5059E0" wp14:editId="275A22F7">
          <wp:simplePos x="0" y="0"/>
          <wp:positionH relativeFrom="margin">
            <wp:posOffset>4591050</wp:posOffset>
          </wp:positionH>
          <wp:positionV relativeFrom="paragraph">
            <wp:posOffset>264795</wp:posOffset>
          </wp:positionV>
          <wp:extent cx="1609725" cy="213995"/>
          <wp:effectExtent l="0" t="0" r="9525" b="0"/>
          <wp:wrapTopAndBottom/>
          <wp:docPr id="11395400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2" behindDoc="0" locked="0" layoutInCell="1" allowOverlap="1" wp14:anchorId="2D31DF65" wp14:editId="69EF34E5">
          <wp:simplePos x="0" y="0"/>
          <wp:positionH relativeFrom="column">
            <wp:posOffset>5102335</wp:posOffset>
          </wp:positionH>
          <wp:positionV relativeFrom="paragraph">
            <wp:posOffset>-116205</wp:posOffset>
          </wp:positionV>
          <wp:extent cx="1074310" cy="313244"/>
          <wp:effectExtent l="0" t="0" r="0" b="0"/>
          <wp:wrapTopAndBottom/>
          <wp:docPr id="105541956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14" cy="32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2FACB817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53F"/>
    <w:multiLevelType w:val="hybridMultilevel"/>
    <w:tmpl w:val="1B3C1D0A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6313"/>
    <w:multiLevelType w:val="hybridMultilevel"/>
    <w:tmpl w:val="43E4E104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7376"/>
    <w:multiLevelType w:val="hybridMultilevel"/>
    <w:tmpl w:val="A38CC9D2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4DC4"/>
    <w:multiLevelType w:val="hybridMultilevel"/>
    <w:tmpl w:val="FE6AF444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27E6"/>
    <w:multiLevelType w:val="hybridMultilevel"/>
    <w:tmpl w:val="97A2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78A3"/>
    <w:multiLevelType w:val="hybridMultilevel"/>
    <w:tmpl w:val="9FD2C12C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1670"/>
    <w:multiLevelType w:val="hybridMultilevel"/>
    <w:tmpl w:val="C0D0700E"/>
    <w:lvl w:ilvl="0" w:tplc="726E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3C37"/>
    <w:multiLevelType w:val="hybridMultilevel"/>
    <w:tmpl w:val="9FE481FA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6A53"/>
    <w:multiLevelType w:val="hybridMultilevel"/>
    <w:tmpl w:val="8BFE25B8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335FC"/>
    <w:multiLevelType w:val="hybridMultilevel"/>
    <w:tmpl w:val="65026FDA"/>
    <w:lvl w:ilvl="0" w:tplc="D2D0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0988">
    <w:abstractNumId w:val="4"/>
  </w:num>
  <w:num w:numId="2" w16cid:durableId="79107466">
    <w:abstractNumId w:val="6"/>
  </w:num>
  <w:num w:numId="3" w16cid:durableId="2083067709">
    <w:abstractNumId w:val="8"/>
  </w:num>
  <w:num w:numId="4" w16cid:durableId="563763396">
    <w:abstractNumId w:val="5"/>
  </w:num>
  <w:num w:numId="5" w16cid:durableId="1122112173">
    <w:abstractNumId w:val="7"/>
  </w:num>
  <w:num w:numId="6" w16cid:durableId="1743135898">
    <w:abstractNumId w:val="3"/>
  </w:num>
  <w:num w:numId="7" w16cid:durableId="1931424507">
    <w:abstractNumId w:val="2"/>
  </w:num>
  <w:num w:numId="8" w16cid:durableId="942809249">
    <w:abstractNumId w:val="1"/>
  </w:num>
  <w:num w:numId="9" w16cid:durableId="307442398">
    <w:abstractNumId w:val="9"/>
  </w:num>
  <w:num w:numId="10" w16cid:durableId="103311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06CC0"/>
    <w:rsid w:val="00033B48"/>
    <w:rsid w:val="00034AF6"/>
    <w:rsid w:val="0003547E"/>
    <w:rsid w:val="000400A5"/>
    <w:rsid w:val="000636E3"/>
    <w:rsid w:val="0007475D"/>
    <w:rsid w:val="000D674B"/>
    <w:rsid w:val="000D73AB"/>
    <w:rsid w:val="000E4875"/>
    <w:rsid w:val="000F5B31"/>
    <w:rsid w:val="00112AD8"/>
    <w:rsid w:val="0016103A"/>
    <w:rsid w:val="00167653"/>
    <w:rsid w:val="00171102"/>
    <w:rsid w:val="00184FC1"/>
    <w:rsid w:val="0019456E"/>
    <w:rsid w:val="001B3C87"/>
    <w:rsid w:val="001B417B"/>
    <w:rsid w:val="001B4EAA"/>
    <w:rsid w:val="001D5E9C"/>
    <w:rsid w:val="002101D6"/>
    <w:rsid w:val="00223B07"/>
    <w:rsid w:val="00244491"/>
    <w:rsid w:val="002663B6"/>
    <w:rsid w:val="00271097"/>
    <w:rsid w:val="00272030"/>
    <w:rsid w:val="0028365C"/>
    <w:rsid w:val="00287EC2"/>
    <w:rsid w:val="00297B2C"/>
    <w:rsid w:val="002A06DA"/>
    <w:rsid w:val="002B3BCB"/>
    <w:rsid w:val="002D25FF"/>
    <w:rsid w:val="002F13F9"/>
    <w:rsid w:val="002F6E69"/>
    <w:rsid w:val="00305C48"/>
    <w:rsid w:val="003110D6"/>
    <w:rsid w:val="00316061"/>
    <w:rsid w:val="003233CB"/>
    <w:rsid w:val="00332B53"/>
    <w:rsid w:val="00344C09"/>
    <w:rsid w:val="0035755C"/>
    <w:rsid w:val="00357862"/>
    <w:rsid w:val="00366067"/>
    <w:rsid w:val="00376C34"/>
    <w:rsid w:val="00384711"/>
    <w:rsid w:val="003855B2"/>
    <w:rsid w:val="00393D09"/>
    <w:rsid w:val="003A74AD"/>
    <w:rsid w:val="003E227C"/>
    <w:rsid w:val="0041143D"/>
    <w:rsid w:val="00415AA8"/>
    <w:rsid w:val="00427B76"/>
    <w:rsid w:val="00485526"/>
    <w:rsid w:val="004C793A"/>
    <w:rsid w:val="004D22EC"/>
    <w:rsid w:val="004F5A75"/>
    <w:rsid w:val="00535F19"/>
    <w:rsid w:val="00543A3F"/>
    <w:rsid w:val="0057125D"/>
    <w:rsid w:val="00573CC6"/>
    <w:rsid w:val="005812FF"/>
    <w:rsid w:val="00596D5D"/>
    <w:rsid w:val="005C655E"/>
    <w:rsid w:val="005C65F5"/>
    <w:rsid w:val="006100B0"/>
    <w:rsid w:val="00612551"/>
    <w:rsid w:val="00625333"/>
    <w:rsid w:val="00641F0C"/>
    <w:rsid w:val="00647293"/>
    <w:rsid w:val="006533EB"/>
    <w:rsid w:val="00654D0A"/>
    <w:rsid w:val="00656B6B"/>
    <w:rsid w:val="00663696"/>
    <w:rsid w:val="00666D8A"/>
    <w:rsid w:val="006B1524"/>
    <w:rsid w:val="006C768B"/>
    <w:rsid w:val="006E09C7"/>
    <w:rsid w:val="00700D1B"/>
    <w:rsid w:val="00702D08"/>
    <w:rsid w:val="007037A0"/>
    <w:rsid w:val="00727B6B"/>
    <w:rsid w:val="007337BF"/>
    <w:rsid w:val="00751C02"/>
    <w:rsid w:val="00765E4C"/>
    <w:rsid w:val="00787011"/>
    <w:rsid w:val="007C686A"/>
    <w:rsid w:val="008116F1"/>
    <w:rsid w:val="00827B54"/>
    <w:rsid w:val="008360DE"/>
    <w:rsid w:val="0085560B"/>
    <w:rsid w:val="00863886"/>
    <w:rsid w:val="008708F6"/>
    <w:rsid w:val="00877276"/>
    <w:rsid w:val="008817DE"/>
    <w:rsid w:val="008D7B3C"/>
    <w:rsid w:val="0090286A"/>
    <w:rsid w:val="00912B8E"/>
    <w:rsid w:val="0091482C"/>
    <w:rsid w:val="00932E97"/>
    <w:rsid w:val="009400D4"/>
    <w:rsid w:val="00957516"/>
    <w:rsid w:val="00961F95"/>
    <w:rsid w:val="0096540C"/>
    <w:rsid w:val="00966B0D"/>
    <w:rsid w:val="00974437"/>
    <w:rsid w:val="00981832"/>
    <w:rsid w:val="00983072"/>
    <w:rsid w:val="009A1AAB"/>
    <w:rsid w:val="009A56BD"/>
    <w:rsid w:val="009A7845"/>
    <w:rsid w:val="009B1264"/>
    <w:rsid w:val="00A04585"/>
    <w:rsid w:val="00A110F7"/>
    <w:rsid w:val="00A4371C"/>
    <w:rsid w:val="00A53045"/>
    <w:rsid w:val="00A633C2"/>
    <w:rsid w:val="00AD7A2C"/>
    <w:rsid w:val="00AE673C"/>
    <w:rsid w:val="00AF132B"/>
    <w:rsid w:val="00AF1382"/>
    <w:rsid w:val="00AF2932"/>
    <w:rsid w:val="00B42510"/>
    <w:rsid w:val="00B553F6"/>
    <w:rsid w:val="00BA7052"/>
    <w:rsid w:val="00BC5C6D"/>
    <w:rsid w:val="00BD04AE"/>
    <w:rsid w:val="00BE470D"/>
    <w:rsid w:val="00BF46C2"/>
    <w:rsid w:val="00C36658"/>
    <w:rsid w:val="00C42C1C"/>
    <w:rsid w:val="00C4474E"/>
    <w:rsid w:val="00C46744"/>
    <w:rsid w:val="00C526DD"/>
    <w:rsid w:val="00C71414"/>
    <w:rsid w:val="00CB2BC0"/>
    <w:rsid w:val="00D271B4"/>
    <w:rsid w:val="00D36E78"/>
    <w:rsid w:val="00D6255A"/>
    <w:rsid w:val="00D84F80"/>
    <w:rsid w:val="00D85CCD"/>
    <w:rsid w:val="00D9621D"/>
    <w:rsid w:val="00DA13AC"/>
    <w:rsid w:val="00E12040"/>
    <w:rsid w:val="00E27857"/>
    <w:rsid w:val="00E35023"/>
    <w:rsid w:val="00E72E84"/>
    <w:rsid w:val="00E97A86"/>
    <w:rsid w:val="00EB3941"/>
    <w:rsid w:val="00EC01AB"/>
    <w:rsid w:val="00EE2D0E"/>
    <w:rsid w:val="00F0005E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D04F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4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hAnsiTheme="majorHAnsi"/>
      <w:color w:val="595959" w:themeColor="text1" w:themeTint="A6"/>
      <w:kern w:val="20"/>
      <w:szCs w:val="20"/>
      <w:lang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mpionschool.org.uk" TargetMode="External"/><Relationship Id="rId1" Type="http://schemas.openxmlformats.org/officeDocument/2006/relationships/hyperlink" Target="http://www.campionschool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E8D6-033D-4E89-92ED-B309D82297A2}">
  <ds:schemaRefs>
    <ds:schemaRef ds:uri="http://purl.org/dc/elements/1.1/"/>
    <ds:schemaRef ds:uri="http://schemas.microsoft.com/office/2006/metadata/properties"/>
    <ds:schemaRef ds:uri="84283a62-dbf0-4bf3-9286-04d2ea05a3a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cdbce52-7c58-4c49-97cb-d953267058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Jayne Hibbert</cp:lastModifiedBy>
  <cp:revision>2</cp:revision>
  <dcterms:created xsi:type="dcterms:W3CDTF">2024-02-09T13:50:00Z</dcterms:created>
  <dcterms:modified xsi:type="dcterms:W3CDTF">2024-02-09T13:50:00Z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